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F7F9" w14:textId="523327C8" w:rsidR="009E3ACC" w:rsidRDefault="00D71CBE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</w:t>
      </w:r>
      <w:r w:rsidR="009E3ACC"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нформация</w:t>
      </w:r>
      <w:r w:rsid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E3ACC"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ТОО "КТЖ-Грузовые перевозки" </w:t>
      </w:r>
      <w:r w:rsid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E3ACC"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 исполнении либо неисполнении инвестиционной программы (проекта), учтенной в предельной цене</w:t>
      </w:r>
      <w:r w:rsid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E3ACC"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БИН 031 040 001</w:t>
      </w:r>
      <w:r w:rsid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r w:rsidR="009E3ACC"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799 </w:t>
      </w:r>
    </w:p>
    <w:p w14:paraId="0979A58A" w14:textId="0251007A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>49200 (вид деятельности по ОКЭД)</w:t>
      </w:r>
    </w:p>
    <w:p w14:paraId="04FEEFA2" w14:textId="6B46F10C" w:rsidR="00A027D9" w:rsidRDefault="00D71CBE" w:rsidP="00D71CBE">
      <w:pPr>
        <w:jc w:val="center"/>
        <w:rPr>
          <w:noProof/>
          <w:lang w:val="kk-KZ"/>
        </w:rPr>
      </w:pPr>
      <w:r w:rsidRPr="00D71CBE">
        <w:rPr>
          <w:rFonts w:ascii="Times New Roman" w:hAnsi="Times New Roman" w:cs="Times New Roman"/>
          <w:b/>
          <w:bCs/>
          <w:sz w:val="24"/>
          <w:szCs w:val="24"/>
          <w:lang w:val="kk-KZ"/>
        </w:rPr>
        <w:t>с 1 октября 2022 года  по 30 сентября 2023 года</w:t>
      </w:r>
    </w:p>
    <w:p w14:paraId="09AD2F09" w14:textId="742EB815" w:rsidR="00D71CBE" w:rsidRDefault="00A16775" w:rsidP="00D71CBE">
      <w:pPr>
        <w:jc w:val="center"/>
        <w:rPr>
          <w:noProof/>
          <w:lang w:val="kk-KZ"/>
        </w:rPr>
      </w:pPr>
      <w:r w:rsidRPr="00A16775">
        <w:drawing>
          <wp:inline distT="0" distB="0" distL="0" distR="0" wp14:anchorId="2113E47F" wp14:editId="1090FC62">
            <wp:extent cx="9251950" cy="4557395"/>
            <wp:effectExtent l="0" t="0" r="6350" b="0"/>
            <wp:docPr id="10217996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61A5C" w14:textId="77777777" w:rsidR="00D71CBE" w:rsidRPr="00D71CBE" w:rsidRDefault="00D71CBE" w:rsidP="00D71CBE">
      <w:pPr>
        <w:jc w:val="center"/>
        <w:rPr>
          <w:noProof/>
          <w:lang w:val="kk-KZ"/>
        </w:rPr>
      </w:pPr>
    </w:p>
    <w:p w14:paraId="2672E331" w14:textId="77777777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Шекті бағада жазылған инвестициялық бағдарламаны орындау  немесе орындамау туралы  </w:t>
      </w:r>
    </w:p>
    <w:p w14:paraId="4C59321B" w14:textId="28A44EFD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"ҚТЖ-Жүк тасымалы" ЖШС-нің   мәліметі   БСН 031 040 001 799 </w:t>
      </w:r>
    </w:p>
    <w:p w14:paraId="14E426CE" w14:textId="77777777" w:rsidR="009E3ACC" w:rsidRPr="009E3ACC" w:rsidRDefault="009E3ACC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3A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49200 (ЭҚЖС бойынша қызмет түрі)   </w:t>
      </w:r>
    </w:p>
    <w:p w14:paraId="4C0A86E7" w14:textId="0B4AA705" w:rsidR="00BC1ED4" w:rsidRDefault="00D71CBE" w:rsidP="00D71C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71CB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2022 жылдың 1-ші қазан </w:t>
      </w:r>
      <w:r w:rsidR="00043E8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мен </w:t>
      </w:r>
      <w:r w:rsidRPr="00D71CBE">
        <w:rPr>
          <w:rFonts w:ascii="Times New Roman" w:hAnsi="Times New Roman" w:cs="Times New Roman"/>
          <w:b/>
          <w:bCs/>
          <w:sz w:val="24"/>
          <w:szCs w:val="24"/>
          <w:lang w:val="kk-KZ"/>
        </w:rPr>
        <w:t>2023 жылдың 30-шы қыркүйек аралығы бойынша</w:t>
      </w:r>
    </w:p>
    <w:p w14:paraId="7FB7CD87" w14:textId="70FAE046" w:rsidR="00D71CBE" w:rsidRPr="006C6B05" w:rsidRDefault="00A16775" w:rsidP="00D71CBE">
      <w:pPr>
        <w:jc w:val="center"/>
        <w:rPr>
          <w:lang w:val="kk-KZ"/>
        </w:rPr>
      </w:pPr>
      <w:r w:rsidRPr="00A16775">
        <w:drawing>
          <wp:inline distT="0" distB="0" distL="0" distR="0" wp14:anchorId="74DF4097" wp14:editId="0DA51B48">
            <wp:extent cx="9251950" cy="4573905"/>
            <wp:effectExtent l="0" t="0" r="6350" b="0"/>
            <wp:docPr id="3213079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CBE" w:rsidRPr="006C6B05" w:rsidSect="00BC1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7AC6" w14:textId="77777777" w:rsidR="001A6C32" w:rsidRDefault="001A6C32" w:rsidP="009E3ACC">
      <w:pPr>
        <w:spacing w:after="0" w:line="240" w:lineRule="auto"/>
      </w:pPr>
      <w:r>
        <w:separator/>
      </w:r>
    </w:p>
  </w:endnote>
  <w:endnote w:type="continuationSeparator" w:id="0">
    <w:p w14:paraId="3E3B47B5" w14:textId="77777777" w:rsidR="001A6C32" w:rsidRDefault="001A6C32" w:rsidP="009E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1227" w14:textId="77777777" w:rsidR="001A6C32" w:rsidRDefault="001A6C32" w:rsidP="009E3ACC">
      <w:pPr>
        <w:spacing w:after="0" w:line="240" w:lineRule="auto"/>
      </w:pPr>
      <w:r>
        <w:separator/>
      </w:r>
    </w:p>
  </w:footnote>
  <w:footnote w:type="continuationSeparator" w:id="0">
    <w:p w14:paraId="25B465A2" w14:textId="77777777" w:rsidR="001A6C32" w:rsidRDefault="001A6C32" w:rsidP="009E3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67B8"/>
    <w:rsid w:val="00043E8F"/>
    <w:rsid w:val="00131F20"/>
    <w:rsid w:val="001A6C32"/>
    <w:rsid w:val="001C60C9"/>
    <w:rsid w:val="00293D5D"/>
    <w:rsid w:val="002A70B1"/>
    <w:rsid w:val="00365CFF"/>
    <w:rsid w:val="003B67B8"/>
    <w:rsid w:val="004C478E"/>
    <w:rsid w:val="00562ED3"/>
    <w:rsid w:val="006275A0"/>
    <w:rsid w:val="006C6B05"/>
    <w:rsid w:val="00700A74"/>
    <w:rsid w:val="008B0EF2"/>
    <w:rsid w:val="009E3ACC"/>
    <w:rsid w:val="00A027D9"/>
    <w:rsid w:val="00A16775"/>
    <w:rsid w:val="00A96394"/>
    <w:rsid w:val="00BA22C3"/>
    <w:rsid w:val="00BC1ED4"/>
    <w:rsid w:val="00BC6071"/>
    <w:rsid w:val="00BE3D69"/>
    <w:rsid w:val="00D71CBE"/>
    <w:rsid w:val="00D84126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140B"/>
  <w15:chartTrackingRefBased/>
  <w15:docId w15:val="{79F1F1CB-5D82-4631-A4BE-4F5EE84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5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CFF"/>
    <w:rPr>
      <w:rFonts w:ascii="Consolas" w:hAnsi="Consolas"/>
      <w:sz w:val="20"/>
      <w:szCs w:val="20"/>
    </w:rPr>
  </w:style>
  <w:style w:type="paragraph" w:styleId="a3">
    <w:name w:val="No Spacing"/>
    <w:uiPriority w:val="1"/>
    <w:qFormat/>
    <w:rsid w:val="00365C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ACC"/>
  </w:style>
  <w:style w:type="paragraph" w:styleId="a6">
    <w:name w:val="footer"/>
    <w:basedOn w:val="a"/>
    <w:link w:val="a7"/>
    <w:uiPriority w:val="99"/>
    <w:unhideWhenUsed/>
    <w:rsid w:val="009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 С Алиева</cp:lastModifiedBy>
  <cp:revision>12</cp:revision>
  <dcterms:created xsi:type="dcterms:W3CDTF">2023-01-26T04:43:00Z</dcterms:created>
  <dcterms:modified xsi:type="dcterms:W3CDTF">2023-11-22T10:02:00Z</dcterms:modified>
</cp:coreProperties>
</file>