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14" w:rsidRDefault="005F6514" w:rsidP="005F6514">
      <w:pPr>
        <w:ind w:firstLine="540"/>
        <w:jc w:val="both"/>
      </w:pPr>
      <w:r>
        <w:t xml:space="preserve">Акционерное общество «Локомотив» </w:t>
      </w:r>
      <w:r>
        <w:rPr>
          <w:color w:val="000000"/>
        </w:rPr>
        <w:t xml:space="preserve">(далее – АО «Локомотив») </w:t>
      </w:r>
      <w:r>
        <w:t>объявляет итоги, проведенные в филиал</w:t>
      </w:r>
      <w:r w:rsidR="000A1591">
        <w:t>е</w:t>
      </w:r>
      <w:r>
        <w:t xml:space="preserve"> АО «Локомотив» </w:t>
      </w:r>
      <w:r w:rsidR="000A1591">
        <w:t>- «</w:t>
      </w:r>
      <w:proofErr w:type="spellStart"/>
      <w:r w:rsidR="000A1591">
        <w:t>Костанайское</w:t>
      </w:r>
      <w:proofErr w:type="spellEnd"/>
      <w:r w:rsidR="000A1591">
        <w:t xml:space="preserve"> эксплуатационное локомотивное депо» </w:t>
      </w:r>
      <w:r w:rsidR="000A1591" w:rsidRPr="000A1591">
        <w:rPr>
          <w:b/>
        </w:rPr>
        <w:t>26</w:t>
      </w:r>
      <w:r>
        <w:rPr>
          <w:b/>
        </w:rPr>
        <w:t xml:space="preserve"> </w:t>
      </w:r>
      <w:r w:rsidR="0079397A">
        <w:rPr>
          <w:b/>
        </w:rPr>
        <w:t>дека</w:t>
      </w:r>
      <w:r w:rsidR="00B5087B">
        <w:rPr>
          <w:b/>
        </w:rPr>
        <w:t>бря</w:t>
      </w:r>
      <w:r>
        <w:rPr>
          <w:b/>
        </w:rPr>
        <w:t xml:space="preserve"> 201</w:t>
      </w:r>
      <w:r w:rsidR="005F7494">
        <w:rPr>
          <w:b/>
        </w:rPr>
        <w:t>2</w:t>
      </w:r>
      <w:r>
        <w:rPr>
          <w:b/>
        </w:rPr>
        <w:t xml:space="preserve"> года в 1</w:t>
      </w:r>
      <w:r w:rsidR="000A1591">
        <w:rPr>
          <w:b/>
        </w:rPr>
        <w:t>1</w:t>
      </w:r>
      <w:r>
        <w:rPr>
          <w:b/>
        </w:rPr>
        <w:t>-</w:t>
      </w:r>
      <w:r w:rsidR="005F7494">
        <w:rPr>
          <w:b/>
        </w:rPr>
        <w:t>3</w:t>
      </w:r>
      <w:r>
        <w:rPr>
          <w:b/>
        </w:rPr>
        <w:t>0 часов</w:t>
      </w:r>
      <w:r w:rsidR="00B5087B">
        <w:t xml:space="preserve"> закуп</w:t>
      </w:r>
      <w:r w:rsidR="00BC327A">
        <w:t>ок</w:t>
      </w:r>
      <w:r>
        <w:t xml:space="preserve"> </w:t>
      </w:r>
      <w:r w:rsidR="000A1591">
        <w:t xml:space="preserve"> </w:t>
      </w:r>
      <w:r w:rsidR="000A1591" w:rsidRPr="00FB2C12">
        <w:rPr>
          <w:sz w:val="22"/>
          <w:szCs w:val="22"/>
        </w:rPr>
        <w:t xml:space="preserve">на оказание услуг по переобучению локомотивных бригад тепловозной тяги на электровозную тягу без отрыва от производства по станции </w:t>
      </w:r>
      <w:proofErr w:type="spellStart"/>
      <w:r w:rsidR="000A1591" w:rsidRPr="00FB2C12">
        <w:rPr>
          <w:sz w:val="22"/>
          <w:szCs w:val="22"/>
        </w:rPr>
        <w:t>Костанай</w:t>
      </w:r>
      <w:proofErr w:type="spellEnd"/>
      <w:r w:rsidR="000A1591" w:rsidRPr="00FB2C12">
        <w:rPr>
          <w:sz w:val="22"/>
          <w:szCs w:val="22"/>
        </w:rPr>
        <w:t xml:space="preserve"> </w:t>
      </w:r>
      <w:r>
        <w:t>способом запроса ценовых предложений.</w:t>
      </w:r>
    </w:p>
    <w:p w:rsidR="005F6514" w:rsidRDefault="005F6514" w:rsidP="005F6514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Заказчик:</w:t>
      </w:r>
      <w:r>
        <w:rPr>
          <w:color w:val="000000"/>
        </w:rPr>
        <w:t xml:space="preserve">  Акционерное общество «Локомотив»,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 xml:space="preserve">стана, </w:t>
      </w:r>
      <w:proofErr w:type="spellStart"/>
      <w:r>
        <w:rPr>
          <w:color w:val="000000"/>
        </w:rPr>
        <w:t>ул.Д.Кунаева</w:t>
      </w:r>
      <w:proofErr w:type="spellEnd"/>
      <w:r>
        <w:rPr>
          <w:color w:val="000000"/>
        </w:rPr>
        <w:t xml:space="preserve">, </w:t>
      </w:r>
      <w:r w:rsidR="00112D5E">
        <w:rPr>
          <w:color w:val="000000"/>
        </w:rPr>
        <w:t>10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8</w:t>
      </w:r>
      <w:r w:rsidR="00112D5E">
        <w:rPr>
          <w:color w:val="000000"/>
        </w:rPr>
        <w:t>13</w:t>
      </w:r>
      <w:r>
        <w:rPr>
          <w:color w:val="000000"/>
        </w:rPr>
        <w:t xml:space="preserve">, Управление закупок; конт.тел.8 (7172) 600-407 сайт –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lokomotiv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kz</w:t>
        </w:r>
        <w:proofErr w:type="spellEnd"/>
      </w:hyperlink>
      <w:r>
        <w:rPr>
          <w:color w:val="000000"/>
        </w:rPr>
        <w:t>;</w:t>
      </w:r>
    </w:p>
    <w:p w:rsidR="005F6514" w:rsidRDefault="005F6514" w:rsidP="005F6514">
      <w:pPr>
        <w:ind w:firstLine="540"/>
        <w:jc w:val="both"/>
        <w:rPr>
          <w:b/>
          <w:color w:val="000000"/>
        </w:rPr>
      </w:pPr>
      <w:r>
        <w:rPr>
          <w:b/>
          <w:color w:val="000000"/>
        </w:rPr>
        <w:t>Организаторы закупок:</w:t>
      </w:r>
    </w:p>
    <w:tbl>
      <w:tblPr>
        <w:tblW w:w="9682" w:type="dxa"/>
        <w:tblInd w:w="93" w:type="dxa"/>
        <w:tblLayout w:type="fixed"/>
        <w:tblLook w:val="04A0"/>
      </w:tblPr>
      <w:tblGrid>
        <w:gridCol w:w="582"/>
        <w:gridCol w:w="1701"/>
        <w:gridCol w:w="1701"/>
        <w:gridCol w:w="1985"/>
        <w:gridCol w:w="1697"/>
        <w:gridCol w:w="2016"/>
      </w:tblGrid>
      <w:tr w:rsidR="005F7494" w:rsidRPr="005F7494" w:rsidTr="005F7494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749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F749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F749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Наименование филиала- организатора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Адрес проведения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Наименование победителя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Ценовое предложение, тенге без учета НДС</w:t>
            </w:r>
          </w:p>
        </w:tc>
      </w:tr>
      <w:tr w:rsidR="005F7494" w:rsidRPr="005F7494" w:rsidTr="005F749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F7494" w:rsidRPr="005F7494" w:rsidTr="005F749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color w:val="000000"/>
              </w:rPr>
            </w:pPr>
            <w:r w:rsidRPr="005F74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0A1591">
            <w:pPr>
              <w:jc w:val="center"/>
              <w:rPr>
                <w:color w:val="000000"/>
              </w:rPr>
            </w:pPr>
            <w:r w:rsidRPr="005F7494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0A1591">
              <w:rPr>
                <w:color w:val="000000"/>
                <w:sz w:val="22"/>
                <w:szCs w:val="22"/>
              </w:rPr>
              <w:t>Костанайское</w:t>
            </w:r>
            <w:proofErr w:type="spellEnd"/>
            <w:r w:rsidR="000A1591">
              <w:rPr>
                <w:color w:val="000000"/>
                <w:sz w:val="22"/>
                <w:szCs w:val="22"/>
              </w:rPr>
              <w:t xml:space="preserve"> эксплуатационное </w:t>
            </w:r>
            <w:r w:rsidRPr="005F7494">
              <w:rPr>
                <w:color w:val="000000"/>
                <w:sz w:val="22"/>
                <w:szCs w:val="22"/>
              </w:rPr>
              <w:t xml:space="preserve"> локомотивное депо"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0A1591" w:rsidP="005F7494">
            <w:pPr>
              <w:jc w:val="center"/>
              <w:rPr>
                <w:color w:val="000000"/>
              </w:rPr>
            </w:pPr>
            <w:proofErr w:type="spellStart"/>
            <w:r w:rsidRPr="00FB2C12">
              <w:rPr>
                <w:sz w:val="22"/>
                <w:szCs w:val="22"/>
              </w:rPr>
              <w:t>Костанайская</w:t>
            </w:r>
            <w:proofErr w:type="spellEnd"/>
            <w:r w:rsidRPr="00FB2C12">
              <w:rPr>
                <w:sz w:val="22"/>
                <w:szCs w:val="22"/>
              </w:rPr>
              <w:t xml:space="preserve"> область, </w:t>
            </w:r>
            <w:proofErr w:type="spellStart"/>
            <w:r w:rsidRPr="00FB2C12">
              <w:rPr>
                <w:sz w:val="22"/>
                <w:szCs w:val="22"/>
              </w:rPr>
              <w:t>г</w:t>
            </w:r>
            <w:proofErr w:type="gramStart"/>
            <w:r w:rsidRPr="00FB2C12">
              <w:rPr>
                <w:sz w:val="22"/>
                <w:szCs w:val="22"/>
              </w:rPr>
              <w:t>.К</w:t>
            </w:r>
            <w:proofErr w:type="gramEnd"/>
            <w:r w:rsidRPr="00FB2C12">
              <w:rPr>
                <w:sz w:val="22"/>
                <w:szCs w:val="22"/>
              </w:rPr>
              <w:t>останай</w:t>
            </w:r>
            <w:proofErr w:type="spellEnd"/>
            <w:r w:rsidRPr="00FB2C12">
              <w:rPr>
                <w:sz w:val="22"/>
                <w:szCs w:val="22"/>
              </w:rPr>
              <w:t xml:space="preserve">, </w:t>
            </w:r>
            <w:proofErr w:type="spellStart"/>
            <w:r w:rsidRPr="00FB2C12">
              <w:rPr>
                <w:sz w:val="22"/>
                <w:szCs w:val="22"/>
              </w:rPr>
              <w:t>ст.Костанай</w:t>
            </w:r>
            <w:proofErr w:type="spellEnd"/>
            <w:r w:rsidRPr="00FB2C1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0A1591" w:rsidP="005F7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Кадам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влодар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ул.Ак.Чкалова</w:t>
            </w:r>
            <w:proofErr w:type="spellEnd"/>
            <w:r>
              <w:rPr>
                <w:color w:val="000000"/>
              </w:rPr>
              <w:t xml:space="preserve"> 134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0A1591" w:rsidP="005F7494">
            <w:pPr>
              <w:jc w:val="center"/>
              <w:rPr>
                <w:color w:val="000000"/>
                <w:sz w:val="20"/>
                <w:szCs w:val="20"/>
              </w:rPr>
            </w:pPr>
            <w:r w:rsidRPr="00FB2C12">
              <w:rPr>
                <w:sz w:val="22"/>
                <w:szCs w:val="22"/>
              </w:rPr>
              <w:t>Переобучение локомотивных бригад тепловозной тяги на электровозную тягу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94" w:rsidRPr="005F7494" w:rsidRDefault="000A1591" w:rsidP="005F7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1 500 000</w:t>
            </w:r>
          </w:p>
        </w:tc>
      </w:tr>
      <w:tr w:rsidR="005F7494" w:rsidRPr="005F7494" w:rsidTr="005F749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color w:val="000000"/>
              </w:rPr>
            </w:pPr>
            <w:r w:rsidRPr="005F7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b/>
                <w:bCs/>
                <w:color w:val="000000"/>
              </w:rPr>
            </w:pPr>
            <w:r w:rsidRPr="005F7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494" w:rsidRPr="005F7494" w:rsidRDefault="005F7494" w:rsidP="005F7494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94" w:rsidRPr="005F7494" w:rsidRDefault="000A1591" w:rsidP="005F74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1 500 000</w:t>
            </w:r>
          </w:p>
        </w:tc>
      </w:tr>
    </w:tbl>
    <w:p w:rsidR="002D43C8" w:rsidRPr="002D43C8" w:rsidRDefault="002D43C8" w:rsidP="005F6514">
      <w:pPr>
        <w:ind w:firstLine="540"/>
        <w:jc w:val="both"/>
        <w:rPr>
          <w:b/>
          <w:color w:val="000000"/>
          <w:sz w:val="22"/>
          <w:szCs w:val="22"/>
        </w:rPr>
      </w:pPr>
    </w:p>
    <w:sectPr w:rsidR="002D43C8" w:rsidRPr="002D43C8" w:rsidSect="001C279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14"/>
    <w:rsid w:val="00014BE6"/>
    <w:rsid w:val="00024ED6"/>
    <w:rsid w:val="00047CAF"/>
    <w:rsid w:val="0006606A"/>
    <w:rsid w:val="00076FF1"/>
    <w:rsid w:val="000A1591"/>
    <w:rsid w:val="000A207D"/>
    <w:rsid w:val="000A282D"/>
    <w:rsid w:val="000B4E1F"/>
    <w:rsid w:val="000C74FF"/>
    <w:rsid w:val="00112D5E"/>
    <w:rsid w:val="00134842"/>
    <w:rsid w:val="00184D1A"/>
    <w:rsid w:val="0019554D"/>
    <w:rsid w:val="001B237C"/>
    <w:rsid w:val="001C2796"/>
    <w:rsid w:val="001C7FCA"/>
    <w:rsid w:val="00211FE2"/>
    <w:rsid w:val="00225644"/>
    <w:rsid w:val="00251D60"/>
    <w:rsid w:val="002617CA"/>
    <w:rsid w:val="00292D97"/>
    <w:rsid w:val="002D3F47"/>
    <w:rsid w:val="002D43C8"/>
    <w:rsid w:val="00310800"/>
    <w:rsid w:val="00336F78"/>
    <w:rsid w:val="00362C3A"/>
    <w:rsid w:val="003A68F4"/>
    <w:rsid w:val="003E075A"/>
    <w:rsid w:val="00414B12"/>
    <w:rsid w:val="00440954"/>
    <w:rsid w:val="00454BA1"/>
    <w:rsid w:val="004B7344"/>
    <w:rsid w:val="00502391"/>
    <w:rsid w:val="00545226"/>
    <w:rsid w:val="00587B23"/>
    <w:rsid w:val="00596993"/>
    <w:rsid w:val="005A1AF8"/>
    <w:rsid w:val="005A4D7F"/>
    <w:rsid w:val="005F195F"/>
    <w:rsid w:val="005F6514"/>
    <w:rsid w:val="005F7494"/>
    <w:rsid w:val="00611EFA"/>
    <w:rsid w:val="00623BE1"/>
    <w:rsid w:val="00627ACE"/>
    <w:rsid w:val="006872D4"/>
    <w:rsid w:val="006A65D1"/>
    <w:rsid w:val="007177C1"/>
    <w:rsid w:val="007538E2"/>
    <w:rsid w:val="0079397A"/>
    <w:rsid w:val="007B0034"/>
    <w:rsid w:val="007D4D1E"/>
    <w:rsid w:val="00840D53"/>
    <w:rsid w:val="008D64B1"/>
    <w:rsid w:val="00971D3F"/>
    <w:rsid w:val="009B211E"/>
    <w:rsid w:val="009F4B85"/>
    <w:rsid w:val="00A046B9"/>
    <w:rsid w:val="00A2318F"/>
    <w:rsid w:val="00A67372"/>
    <w:rsid w:val="00A9352D"/>
    <w:rsid w:val="00AE2595"/>
    <w:rsid w:val="00B26944"/>
    <w:rsid w:val="00B5087B"/>
    <w:rsid w:val="00B603AB"/>
    <w:rsid w:val="00B95AAD"/>
    <w:rsid w:val="00BA6224"/>
    <w:rsid w:val="00BC327A"/>
    <w:rsid w:val="00BD4F59"/>
    <w:rsid w:val="00BD7C21"/>
    <w:rsid w:val="00BE1623"/>
    <w:rsid w:val="00BE1D23"/>
    <w:rsid w:val="00C4681D"/>
    <w:rsid w:val="00C5453B"/>
    <w:rsid w:val="00C7171E"/>
    <w:rsid w:val="00C938F7"/>
    <w:rsid w:val="00CD3AD8"/>
    <w:rsid w:val="00CF268A"/>
    <w:rsid w:val="00DA7355"/>
    <w:rsid w:val="00E068D2"/>
    <w:rsid w:val="00E70A6D"/>
    <w:rsid w:val="00E70D17"/>
    <w:rsid w:val="00E86E16"/>
    <w:rsid w:val="00EC5417"/>
    <w:rsid w:val="00EF09DF"/>
    <w:rsid w:val="00EF3518"/>
    <w:rsid w:val="00F2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5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7494"/>
    <w:rPr>
      <w:color w:val="800080"/>
      <w:u w:val="single"/>
    </w:rPr>
  </w:style>
  <w:style w:type="paragraph" w:customStyle="1" w:styleId="xl63">
    <w:name w:val="xl63"/>
    <w:basedOn w:val="a"/>
    <w:rsid w:val="005F7494"/>
    <w:pPr>
      <w:shd w:val="clear" w:color="000000" w:fill="FFFF00"/>
      <w:spacing w:before="100" w:beforeAutospacing="1" w:after="100" w:afterAutospacing="1"/>
    </w:pPr>
  </w:style>
  <w:style w:type="paragraph" w:customStyle="1" w:styleId="xl64">
    <w:name w:val="xl64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F7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F7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F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komoti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D147-6815-4F02-90AB-7892F35F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Muhamedzharova_A</dc:creator>
  <cp:lastModifiedBy>Almussin_A</cp:lastModifiedBy>
  <cp:revision>17</cp:revision>
  <cp:lastPrinted>2010-11-26T11:51:00Z</cp:lastPrinted>
  <dcterms:created xsi:type="dcterms:W3CDTF">2010-11-26T11:53:00Z</dcterms:created>
  <dcterms:modified xsi:type="dcterms:W3CDTF">2012-12-27T03:08:00Z</dcterms:modified>
</cp:coreProperties>
</file>