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9" w:rsidRDefault="00D517FC" w:rsidP="00D517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внесении изменений</w:t>
      </w:r>
      <w:r w:rsidR="00D40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3BB" w:rsidRDefault="00D517FC" w:rsidP="00D517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1009E">
        <w:rPr>
          <w:rFonts w:ascii="Times New Roman" w:hAnsi="Times New Roman" w:cs="Times New Roman"/>
          <w:b/>
          <w:sz w:val="28"/>
          <w:szCs w:val="28"/>
        </w:rPr>
        <w:t>Тарифное руководство (прейскурант)</w:t>
      </w:r>
      <w:r w:rsidR="000B03BB">
        <w:rPr>
          <w:rFonts w:ascii="Times New Roman" w:hAnsi="Times New Roman" w:cs="Times New Roman"/>
          <w:b/>
          <w:sz w:val="28"/>
          <w:szCs w:val="28"/>
        </w:rPr>
        <w:t>,</w:t>
      </w:r>
      <w:r w:rsidRPr="00910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3BB" w:rsidRDefault="00B3268F" w:rsidP="00D517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утвержденное приказом </w:t>
      </w:r>
      <w:r w:rsidRPr="00B3268F">
        <w:rPr>
          <w:rFonts w:ascii="Times New Roman" w:hAnsi="Times New Roman" w:cs="Times New Roman"/>
          <w:b/>
          <w:sz w:val="28"/>
          <w:szCs w:val="28"/>
        </w:rPr>
        <w:t>АО «КТЖ</w:t>
      </w:r>
      <w:r w:rsidR="000B03BB">
        <w:rPr>
          <w:rFonts w:ascii="Times New Roman" w:hAnsi="Times New Roman" w:cs="Times New Roman"/>
          <w:b/>
          <w:sz w:val="28"/>
          <w:szCs w:val="28"/>
        </w:rPr>
        <w:t>-Грузовые перевозки</w:t>
      </w:r>
      <w:r w:rsidRPr="00B3268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7FC" w:rsidRPr="00D31FF1" w:rsidRDefault="00B3268F" w:rsidP="00D517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B03BB">
        <w:rPr>
          <w:rFonts w:ascii="Times New Roman" w:hAnsi="Times New Roman" w:cs="Times New Roman"/>
          <w:b/>
          <w:sz w:val="28"/>
          <w:szCs w:val="28"/>
        </w:rPr>
        <w:t>383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03BB">
        <w:rPr>
          <w:rFonts w:ascii="Times New Roman" w:hAnsi="Times New Roman" w:cs="Times New Roman"/>
          <w:b/>
          <w:sz w:val="28"/>
          <w:szCs w:val="28"/>
        </w:rPr>
        <w:t>ГП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B03BB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B03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B03BB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517FC" w:rsidRDefault="00D517FC" w:rsidP="00D517FC">
      <w:pPr>
        <w:spacing w:after="0" w:line="240" w:lineRule="auto"/>
      </w:pPr>
    </w:p>
    <w:p w:rsidR="00D517FC" w:rsidRDefault="0041697A" w:rsidP="00D5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3BB">
        <w:rPr>
          <w:rFonts w:ascii="Times New Roman" w:hAnsi="Times New Roman" w:cs="Times New Roman"/>
          <w:sz w:val="28"/>
          <w:szCs w:val="28"/>
        </w:rPr>
        <w:t xml:space="preserve"> </w:t>
      </w:r>
      <w:r w:rsidR="00D517FC" w:rsidRPr="00D517FC">
        <w:rPr>
          <w:rFonts w:ascii="Times New Roman" w:hAnsi="Times New Roman" w:cs="Times New Roman"/>
          <w:sz w:val="28"/>
          <w:szCs w:val="28"/>
        </w:rPr>
        <w:t>Тарифн</w:t>
      </w:r>
      <w:r w:rsidR="005D7B1C">
        <w:rPr>
          <w:rFonts w:ascii="Times New Roman" w:hAnsi="Times New Roman" w:cs="Times New Roman"/>
          <w:sz w:val="28"/>
          <w:szCs w:val="28"/>
        </w:rPr>
        <w:t>ое</w:t>
      </w:r>
      <w:r w:rsidR="00D517FC" w:rsidRPr="00D517FC">
        <w:rPr>
          <w:rFonts w:ascii="Times New Roman" w:hAnsi="Times New Roman" w:cs="Times New Roman"/>
          <w:sz w:val="28"/>
          <w:szCs w:val="28"/>
        </w:rPr>
        <w:t xml:space="preserve"> руководство (прейскурант) </w:t>
      </w:r>
      <w:r w:rsidR="000B03BB">
        <w:rPr>
          <w:rFonts w:ascii="Times New Roman" w:hAnsi="Times New Roman" w:cs="Times New Roman"/>
          <w:sz w:val="28"/>
          <w:szCs w:val="28"/>
        </w:rPr>
        <w:t xml:space="preserve">части 1 и 3 </w:t>
      </w:r>
      <w:r w:rsidR="00D517FC" w:rsidRPr="00D517F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0B03B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517FC" w:rsidRPr="00D517FC">
        <w:rPr>
          <w:rFonts w:ascii="Times New Roman" w:hAnsi="Times New Roman" w:cs="Times New Roman"/>
          <w:sz w:val="28"/>
          <w:szCs w:val="28"/>
        </w:rPr>
        <w:t xml:space="preserve">изменения, которые вступают в силу </w:t>
      </w:r>
      <w:r w:rsidR="00D517FC" w:rsidRPr="00D517FC">
        <w:rPr>
          <w:rFonts w:ascii="Times New Roman" w:hAnsi="Times New Roman" w:cs="Times New Roman"/>
          <w:b/>
          <w:sz w:val="28"/>
          <w:szCs w:val="28"/>
        </w:rPr>
        <w:t>с</w:t>
      </w:r>
      <w:r w:rsidR="005D7B1C">
        <w:rPr>
          <w:rFonts w:ascii="Times New Roman" w:hAnsi="Times New Roman" w:cs="Times New Roman"/>
          <w:b/>
          <w:sz w:val="28"/>
          <w:szCs w:val="28"/>
        </w:rPr>
        <w:t>о</w:t>
      </w:r>
      <w:r w:rsidR="00D517FC" w:rsidRPr="00D5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1C">
        <w:rPr>
          <w:rFonts w:ascii="Times New Roman" w:hAnsi="Times New Roman" w:cs="Times New Roman"/>
          <w:b/>
          <w:sz w:val="28"/>
          <w:szCs w:val="28"/>
        </w:rPr>
        <w:t>2</w:t>
      </w:r>
      <w:r w:rsidR="00D517FC" w:rsidRPr="00D5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91">
        <w:rPr>
          <w:rFonts w:ascii="Times New Roman" w:hAnsi="Times New Roman" w:cs="Times New Roman"/>
          <w:b/>
          <w:sz w:val="28"/>
          <w:szCs w:val="28"/>
        </w:rPr>
        <w:t>апреля</w:t>
      </w:r>
      <w:r w:rsidR="00D517FC" w:rsidRPr="00D5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F38">
        <w:rPr>
          <w:rFonts w:ascii="Times New Roman" w:hAnsi="Times New Roman" w:cs="Times New Roman"/>
          <w:b/>
          <w:sz w:val="28"/>
          <w:szCs w:val="28"/>
        </w:rPr>
        <w:t>2017 года:</w:t>
      </w:r>
    </w:p>
    <w:p w:rsidR="000B03BB" w:rsidRPr="00226359" w:rsidRDefault="000B03BB" w:rsidP="00D51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359">
        <w:rPr>
          <w:rFonts w:ascii="Times New Roman" w:hAnsi="Times New Roman" w:cs="Times New Roman"/>
          <w:sz w:val="28"/>
          <w:szCs w:val="28"/>
          <w:u w:val="single"/>
        </w:rPr>
        <w:t xml:space="preserve">В Тарифном </w:t>
      </w:r>
      <w:proofErr w:type="gramStart"/>
      <w:r w:rsidRPr="00226359">
        <w:rPr>
          <w:rFonts w:ascii="Times New Roman" w:hAnsi="Times New Roman" w:cs="Times New Roman"/>
          <w:sz w:val="28"/>
          <w:szCs w:val="28"/>
          <w:u w:val="single"/>
        </w:rPr>
        <w:t>руководстве</w:t>
      </w:r>
      <w:proofErr w:type="gramEnd"/>
      <w:r w:rsidRPr="00226359">
        <w:rPr>
          <w:rFonts w:ascii="Times New Roman" w:hAnsi="Times New Roman" w:cs="Times New Roman"/>
          <w:sz w:val="28"/>
          <w:szCs w:val="28"/>
          <w:u w:val="single"/>
        </w:rPr>
        <w:t xml:space="preserve"> (прейскуранте) часть 1:</w:t>
      </w:r>
    </w:p>
    <w:p w:rsidR="001C1991" w:rsidRPr="00687715" w:rsidRDefault="001C1991" w:rsidP="00B326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715">
        <w:rPr>
          <w:rFonts w:ascii="Times New Roman" w:hAnsi="Times New Roman"/>
          <w:sz w:val="28"/>
          <w:szCs w:val="28"/>
        </w:rPr>
        <w:t xml:space="preserve">в пункте 63 главы 10 раздела 1: </w:t>
      </w:r>
    </w:p>
    <w:p w:rsidR="001C1991" w:rsidRPr="001C1991" w:rsidRDefault="001C1991" w:rsidP="00687715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>в абзаце втором цифру «1 209» заменить цифрой «</w:t>
      </w:r>
      <w:r w:rsidR="00C65F38">
        <w:rPr>
          <w:rFonts w:ascii="Times New Roman" w:hAnsi="Times New Roman"/>
          <w:sz w:val="28"/>
          <w:szCs w:val="28"/>
        </w:rPr>
        <w:t>1 294</w:t>
      </w:r>
      <w:r w:rsidRPr="001C1991">
        <w:rPr>
          <w:rFonts w:ascii="Times New Roman" w:hAnsi="Times New Roman"/>
          <w:sz w:val="28"/>
          <w:szCs w:val="28"/>
        </w:rPr>
        <w:t>»;</w:t>
      </w:r>
    </w:p>
    <w:p w:rsidR="001C1991" w:rsidRPr="001C1991" w:rsidRDefault="001C1991" w:rsidP="00687715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>в пункте 64 главы 10 раздела 1:</w:t>
      </w:r>
    </w:p>
    <w:p w:rsidR="001C1991" w:rsidRPr="001C1991" w:rsidRDefault="001C1991" w:rsidP="00687715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>в абзаце втором цифру «1 815» заменить цифрой «</w:t>
      </w:r>
      <w:r w:rsidR="00C65F38">
        <w:rPr>
          <w:rFonts w:ascii="Times New Roman" w:hAnsi="Times New Roman"/>
          <w:sz w:val="28"/>
          <w:szCs w:val="28"/>
        </w:rPr>
        <w:t>1 942</w:t>
      </w:r>
      <w:r w:rsidRPr="001C1991">
        <w:rPr>
          <w:rFonts w:ascii="Times New Roman" w:hAnsi="Times New Roman"/>
          <w:sz w:val="28"/>
          <w:szCs w:val="28"/>
        </w:rPr>
        <w:t>»;</w:t>
      </w:r>
    </w:p>
    <w:p w:rsidR="001C1991" w:rsidRPr="001C1991" w:rsidRDefault="001C1991" w:rsidP="00687715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>в абзаце третьем цифру «2 418» заменить  цифрой «</w:t>
      </w:r>
      <w:r w:rsidR="00C65F38">
        <w:rPr>
          <w:rFonts w:ascii="Times New Roman" w:hAnsi="Times New Roman"/>
          <w:sz w:val="28"/>
          <w:szCs w:val="28"/>
        </w:rPr>
        <w:t>2 587</w:t>
      </w:r>
      <w:r w:rsidRPr="001C1991">
        <w:rPr>
          <w:rFonts w:ascii="Times New Roman" w:hAnsi="Times New Roman"/>
          <w:sz w:val="28"/>
          <w:szCs w:val="28"/>
        </w:rPr>
        <w:t>»;</w:t>
      </w:r>
    </w:p>
    <w:p w:rsidR="001C1991" w:rsidRPr="001C1991" w:rsidRDefault="001C1991" w:rsidP="00687715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>в абзаце четвертом цифру «3 629» заменить цифрой «</w:t>
      </w:r>
      <w:r w:rsidR="00C65F38">
        <w:rPr>
          <w:rFonts w:ascii="Times New Roman" w:hAnsi="Times New Roman"/>
          <w:sz w:val="28"/>
          <w:szCs w:val="28"/>
        </w:rPr>
        <w:t>3 883</w:t>
      </w:r>
      <w:r w:rsidRPr="001C1991">
        <w:rPr>
          <w:rFonts w:ascii="Times New Roman" w:hAnsi="Times New Roman"/>
          <w:sz w:val="28"/>
          <w:szCs w:val="28"/>
        </w:rPr>
        <w:t>»;</w:t>
      </w:r>
    </w:p>
    <w:p w:rsidR="00D517FC" w:rsidRDefault="001C1991" w:rsidP="006877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1991">
        <w:rPr>
          <w:rFonts w:ascii="Times New Roman" w:hAnsi="Times New Roman"/>
          <w:sz w:val="28"/>
          <w:szCs w:val="28"/>
        </w:rPr>
        <w:t xml:space="preserve">в абзаце пятом цифру </w:t>
      </w:r>
      <w:r>
        <w:rPr>
          <w:rFonts w:ascii="Times New Roman" w:hAnsi="Times New Roman"/>
          <w:sz w:val="28"/>
          <w:szCs w:val="28"/>
        </w:rPr>
        <w:t>«7 257» заменить цифрой «</w:t>
      </w:r>
      <w:r w:rsidR="00C65F38">
        <w:rPr>
          <w:rFonts w:ascii="Times New Roman" w:hAnsi="Times New Roman"/>
          <w:sz w:val="28"/>
          <w:szCs w:val="28"/>
        </w:rPr>
        <w:t>7 765</w:t>
      </w:r>
      <w:r>
        <w:rPr>
          <w:rFonts w:ascii="Times New Roman" w:hAnsi="Times New Roman"/>
          <w:sz w:val="28"/>
          <w:szCs w:val="28"/>
        </w:rPr>
        <w:t>».</w:t>
      </w:r>
    </w:p>
    <w:p w:rsidR="000B03BB" w:rsidRPr="00226359" w:rsidRDefault="000B03BB" w:rsidP="0068771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26359">
        <w:rPr>
          <w:rFonts w:ascii="Times New Roman" w:hAnsi="Times New Roman"/>
          <w:sz w:val="28"/>
          <w:szCs w:val="28"/>
          <w:u w:val="single"/>
        </w:rPr>
        <w:t xml:space="preserve">В Тарифном </w:t>
      </w:r>
      <w:proofErr w:type="gramStart"/>
      <w:r w:rsidRPr="00226359">
        <w:rPr>
          <w:rFonts w:ascii="Times New Roman" w:hAnsi="Times New Roman"/>
          <w:sz w:val="28"/>
          <w:szCs w:val="28"/>
          <w:u w:val="single"/>
        </w:rPr>
        <w:t>руководстве</w:t>
      </w:r>
      <w:proofErr w:type="gramEnd"/>
      <w:r w:rsidRPr="00226359">
        <w:rPr>
          <w:rFonts w:ascii="Times New Roman" w:hAnsi="Times New Roman"/>
          <w:sz w:val="28"/>
          <w:szCs w:val="28"/>
          <w:u w:val="single"/>
        </w:rPr>
        <w:t xml:space="preserve"> (прейскуранте) часть 3:</w:t>
      </w:r>
    </w:p>
    <w:p w:rsidR="001C1991" w:rsidRDefault="00D517FC" w:rsidP="00D517F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FC">
        <w:rPr>
          <w:rFonts w:ascii="Times New Roman" w:hAnsi="Times New Roman" w:cs="Times New Roman"/>
          <w:sz w:val="28"/>
          <w:szCs w:val="28"/>
        </w:rPr>
        <w:t>К  ставкам  платы  за  пользование  грузовыми  вагонами  и  контейнерами и сбор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517FC">
        <w:rPr>
          <w:rFonts w:ascii="Times New Roman" w:hAnsi="Times New Roman" w:cs="Times New Roman"/>
          <w:sz w:val="28"/>
          <w:szCs w:val="28"/>
        </w:rPr>
        <w:t xml:space="preserve"> за дополнительные услуги, связанные с  перевозкой, а также к ставкам сборов за подачу и уборку вагонов, установленным в приложениях 1</w:t>
      </w:r>
      <w:r w:rsidR="00C65F38">
        <w:rPr>
          <w:rFonts w:ascii="Times New Roman" w:hAnsi="Times New Roman" w:cs="Times New Roman"/>
          <w:sz w:val="28"/>
          <w:szCs w:val="28"/>
        </w:rPr>
        <w:t>, 2, 4</w:t>
      </w:r>
      <w:r w:rsidRPr="00D517FC">
        <w:rPr>
          <w:rFonts w:ascii="Times New Roman" w:hAnsi="Times New Roman" w:cs="Times New Roman"/>
          <w:sz w:val="28"/>
          <w:szCs w:val="28"/>
        </w:rPr>
        <w:t xml:space="preserve"> к части 3 Тарифного руководства (прейскуранта) примен</w:t>
      </w:r>
      <w:r w:rsidR="001C1991">
        <w:rPr>
          <w:rFonts w:ascii="Times New Roman" w:hAnsi="Times New Roman" w:cs="Times New Roman"/>
          <w:sz w:val="28"/>
          <w:szCs w:val="28"/>
        </w:rPr>
        <w:t>ены следующие</w:t>
      </w:r>
      <w:r w:rsidRPr="00D517FC">
        <w:rPr>
          <w:rFonts w:ascii="Times New Roman" w:hAnsi="Times New Roman" w:cs="Times New Roman"/>
          <w:sz w:val="28"/>
          <w:szCs w:val="28"/>
        </w:rPr>
        <w:t xml:space="preserve"> повышающи</w:t>
      </w:r>
      <w:r w:rsidR="001C1991">
        <w:rPr>
          <w:rFonts w:ascii="Times New Roman" w:hAnsi="Times New Roman" w:cs="Times New Roman"/>
          <w:sz w:val="28"/>
          <w:szCs w:val="28"/>
        </w:rPr>
        <w:t>е</w:t>
      </w:r>
      <w:r w:rsidRPr="00D517F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1C1991">
        <w:rPr>
          <w:rFonts w:ascii="Times New Roman" w:hAnsi="Times New Roman" w:cs="Times New Roman"/>
          <w:sz w:val="28"/>
          <w:szCs w:val="28"/>
        </w:rPr>
        <w:t>ы:</w:t>
      </w:r>
    </w:p>
    <w:p w:rsidR="001C1991" w:rsidRPr="001C1991" w:rsidRDefault="001C1991" w:rsidP="001C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91">
        <w:rPr>
          <w:rFonts w:ascii="Times New Roman" w:hAnsi="Times New Roman" w:cs="Times New Roman"/>
          <w:sz w:val="28"/>
          <w:szCs w:val="28"/>
        </w:rPr>
        <w:t>1) в размере 1,15, за исключением ставок сборов и плат, указанных в пунктах 17, 31, 34 и ставок сборов за подачу и уборку вагонов, указанных в приложениях 1, 2, 4 к указанному Тарифному руководству;</w:t>
      </w:r>
    </w:p>
    <w:p w:rsidR="001C1991" w:rsidRPr="001C1991" w:rsidRDefault="001C1991" w:rsidP="001C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91">
        <w:rPr>
          <w:rFonts w:ascii="Times New Roman" w:hAnsi="Times New Roman" w:cs="Times New Roman"/>
          <w:sz w:val="28"/>
          <w:szCs w:val="28"/>
        </w:rPr>
        <w:t>2) в размере 2,00 – к ставкам сборов и плат, указанным в пунктах 17,                   31, 34;</w:t>
      </w:r>
    </w:p>
    <w:p w:rsidR="001C1991" w:rsidRPr="001C1991" w:rsidRDefault="001C1991" w:rsidP="001C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91">
        <w:rPr>
          <w:rFonts w:ascii="Times New Roman" w:hAnsi="Times New Roman" w:cs="Times New Roman"/>
          <w:sz w:val="28"/>
          <w:szCs w:val="28"/>
        </w:rPr>
        <w:t>3) в размере 1,23 - к ставкам сборов за подачу и уборку вагонов, указанны</w:t>
      </w:r>
      <w:r w:rsidR="00DC64A1">
        <w:rPr>
          <w:rFonts w:ascii="Times New Roman" w:hAnsi="Times New Roman" w:cs="Times New Roman"/>
          <w:sz w:val="28"/>
          <w:szCs w:val="28"/>
        </w:rPr>
        <w:t>м</w:t>
      </w:r>
      <w:r w:rsidRPr="001C1991">
        <w:rPr>
          <w:rFonts w:ascii="Times New Roman" w:hAnsi="Times New Roman" w:cs="Times New Roman"/>
          <w:sz w:val="28"/>
          <w:szCs w:val="28"/>
        </w:rPr>
        <w:t xml:space="preserve"> в приложениях 1, 2, 4 к Тарифному руководству</w:t>
      </w:r>
      <w:r w:rsidR="00DC64A1">
        <w:rPr>
          <w:rFonts w:ascii="Times New Roman" w:hAnsi="Times New Roman" w:cs="Times New Roman"/>
          <w:sz w:val="28"/>
          <w:szCs w:val="28"/>
        </w:rPr>
        <w:t xml:space="preserve"> часть 3</w:t>
      </w:r>
      <w:r w:rsidRPr="001C1991">
        <w:rPr>
          <w:rFonts w:ascii="Times New Roman" w:hAnsi="Times New Roman" w:cs="Times New Roman"/>
          <w:sz w:val="28"/>
          <w:szCs w:val="28"/>
        </w:rPr>
        <w:t>;</w:t>
      </w:r>
    </w:p>
    <w:p w:rsidR="001C1991" w:rsidRDefault="001C1991" w:rsidP="001C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991">
        <w:rPr>
          <w:rFonts w:ascii="Times New Roman" w:hAnsi="Times New Roman" w:cs="Times New Roman"/>
          <w:sz w:val="28"/>
          <w:szCs w:val="28"/>
        </w:rPr>
        <w:t>4) приложения 3, 5 исключ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C1991">
        <w:rPr>
          <w:rFonts w:ascii="Times New Roman" w:hAnsi="Times New Roman" w:cs="Times New Roman"/>
          <w:sz w:val="28"/>
          <w:szCs w:val="28"/>
        </w:rPr>
        <w:t>.</w:t>
      </w:r>
    </w:p>
    <w:p w:rsidR="005A36B1" w:rsidRDefault="005A36B1" w:rsidP="001C1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6B1" w:rsidRDefault="005A36B1" w:rsidP="005A3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Восточно-Казахстанской</w:t>
      </w:r>
      <w:r w:rsidRPr="0009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станциях Матай и Уштобе  Алматинской области при расчете ставок за подачу и уборку вагонов необходимо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ставками, </w:t>
      </w:r>
      <w:r w:rsidRPr="005A36B1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36B1">
        <w:rPr>
          <w:rFonts w:ascii="Times New Roman" w:hAnsi="Times New Roman" w:cs="Times New Roman"/>
          <w:sz w:val="28"/>
          <w:szCs w:val="28"/>
        </w:rPr>
        <w:t xml:space="preserve"> в таблице 1 и 2 Тарифного руководства (прейскуранта) часть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7FC" w:rsidRDefault="00D517FC" w:rsidP="001C19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Обновленная версия Тарифного руководства (прейскуранта) </w:t>
      </w:r>
      <w:r w:rsidR="00DC64A1">
        <w:rPr>
          <w:rFonts w:ascii="Times New Roman" w:hAnsi="Times New Roman" w:cs="Times New Roman"/>
          <w:sz w:val="28"/>
          <w:szCs w:val="28"/>
        </w:rPr>
        <w:t xml:space="preserve">часть 1 и часть 3 </w:t>
      </w:r>
      <w:r>
        <w:rPr>
          <w:rFonts w:ascii="Times New Roman" w:hAnsi="Times New Roman" w:cs="Times New Roman"/>
          <w:sz w:val="28"/>
          <w:szCs w:val="28"/>
        </w:rPr>
        <w:t>размещена на сайте АО «</w:t>
      </w:r>
      <w:r w:rsidR="00B3268F">
        <w:rPr>
          <w:rFonts w:ascii="Times New Roman" w:hAnsi="Times New Roman" w:cs="Times New Roman"/>
          <w:sz w:val="28"/>
          <w:szCs w:val="28"/>
        </w:rPr>
        <w:t>НК «</w:t>
      </w:r>
      <w:r>
        <w:rPr>
          <w:rFonts w:ascii="Times New Roman" w:hAnsi="Times New Roman" w:cs="Times New Roman"/>
          <w:sz w:val="28"/>
          <w:szCs w:val="28"/>
        </w:rPr>
        <w:t xml:space="preserve">КТЖ» </w:t>
      </w:r>
      <w:hyperlink r:id="rId7" w:history="1">
        <w:r w:rsidR="000B03BB" w:rsidRPr="005634D9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0B03BB" w:rsidRPr="005634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ktzh</w:t>
        </w:r>
        <w:r w:rsidR="000B03BB" w:rsidRPr="000B03B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B03BB" w:rsidRPr="005634D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0B03BB" w:rsidRPr="005634D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03BB" w:rsidRPr="005634D9">
          <w:rPr>
            <w:rStyle w:val="a7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во вкладе </w:t>
      </w:r>
      <w:r w:rsidR="00D40629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/Тарифная политика</w:t>
      </w:r>
      <w:r w:rsidR="00D40629">
        <w:rPr>
          <w:rFonts w:ascii="Times New Roman" w:hAnsi="Times New Roman" w:cs="Times New Roman"/>
          <w:sz w:val="28"/>
          <w:szCs w:val="28"/>
        </w:rPr>
        <w:t>/</w:t>
      </w:r>
      <w:r w:rsidR="00365AC1">
        <w:rPr>
          <w:rFonts w:ascii="Times New Roman" w:hAnsi="Times New Roman" w:cs="Times New Roman"/>
          <w:sz w:val="28"/>
          <w:szCs w:val="28"/>
        </w:rPr>
        <w:t>Тарифы на перевозку грузов АО «КТЖ-Грузовые перевозки</w:t>
      </w:r>
      <w:bookmarkStart w:id="0" w:name="_GoBack"/>
      <w:bookmarkEnd w:id="0"/>
      <w:r w:rsidR="00C951FE">
        <w:rPr>
          <w:rFonts w:ascii="Times New Roman" w:hAnsi="Times New Roman" w:cs="Times New Roman"/>
          <w:sz w:val="28"/>
          <w:szCs w:val="28"/>
        </w:rPr>
        <w:t>.</w:t>
      </w:r>
    </w:p>
    <w:sectPr w:rsidR="00D517FC" w:rsidSect="00EF6727">
      <w:headerReference w:type="default" r:id="rId8"/>
      <w:pgSz w:w="11906" w:h="16838" w:code="9"/>
      <w:pgMar w:top="1418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94" w:rsidRDefault="00980F94">
      <w:pPr>
        <w:spacing w:after="0" w:line="240" w:lineRule="auto"/>
      </w:pPr>
      <w:r>
        <w:separator/>
      </w:r>
    </w:p>
  </w:endnote>
  <w:endnote w:type="continuationSeparator" w:id="0">
    <w:p w:rsidR="00980F94" w:rsidRDefault="0098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94" w:rsidRDefault="00980F94">
      <w:pPr>
        <w:spacing w:after="0" w:line="240" w:lineRule="auto"/>
      </w:pPr>
      <w:r>
        <w:separator/>
      </w:r>
    </w:p>
  </w:footnote>
  <w:footnote w:type="continuationSeparator" w:id="0">
    <w:p w:rsidR="00980F94" w:rsidRDefault="0098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44945"/>
      <w:docPartObj>
        <w:docPartGallery w:val="Page Numbers (Top of Page)"/>
        <w:docPartUnique/>
      </w:docPartObj>
    </w:sdtPr>
    <w:sdtEndPr/>
    <w:sdtContent>
      <w:p w:rsidR="00EF6727" w:rsidRDefault="00D51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B1">
          <w:rPr>
            <w:noProof/>
          </w:rPr>
          <w:t>2</w:t>
        </w:r>
        <w:r>
          <w:fldChar w:fldCharType="end"/>
        </w:r>
      </w:p>
    </w:sdtContent>
  </w:sdt>
  <w:p w:rsidR="00EE25DC" w:rsidRDefault="00980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FC"/>
    <w:rsid w:val="000B03BB"/>
    <w:rsid w:val="001C1991"/>
    <w:rsid w:val="00226359"/>
    <w:rsid w:val="00365AC1"/>
    <w:rsid w:val="0041697A"/>
    <w:rsid w:val="005A36B1"/>
    <w:rsid w:val="005D7B1C"/>
    <w:rsid w:val="0066420A"/>
    <w:rsid w:val="00687715"/>
    <w:rsid w:val="008261DA"/>
    <w:rsid w:val="00882087"/>
    <w:rsid w:val="00980F94"/>
    <w:rsid w:val="00B3268F"/>
    <w:rsid w:val="00B9469E"/>
    <w:rsid w:val="00BB669B"/>
    <w:rsid w:val="00C65F38"/>
    <w:rsid w:val="00C951FE"/>
    <w:rsid w:val="00CA5A37"/>
    <w:rsid w:val="00D07460"/>
    <w:rsid w:val="00D40629"/>
    <w:rsid w:val="00D517FC"/>
    <w:rsid w:val="00DB7ADB"/>
    <w:rsid w:val="00DC64A1"/>
    <w:rsid w:val="00DE0438"/>
    <w:rsid w:val="00DF7295"/>
    <w:rsid w:val="00E34F6B"/>
    <w:rsid w:val="00F24122"/>
    <w:rsid w:val="00F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7FC"/>
  </w:style>
  <w:style w:type="table" w:styleId="a6">
    <w:name w:val="Table Grid"/>
    <w:basedOn w:val="a1"/>
    <w:uiPriority w:val="59"/>
    <w:rsid w:val="00D5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1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7FC"/>
  </w:style>
  <w:style w:type="table" w:styleId="a6">
    <w:name w:val="Table Grid"/>
    <w:basedOn w:val="a1"/>
    <w:uiPriority w:val="59"/>
    <w:rsid w:val="00D5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1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zh-gp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 Мусабаева</dc:creator>
  <cp:lastModifiedBy>Алия A Kиреева</cp:lastModifiedBy>
  <cp:revision>6</cp:revision>
  <cp:lastPrinted>2017-03-17T11:02:00Z</cp:lastPrinted>
  <dcterms:created xsi:type="dcterms:W3CDTF">2017-03-20T11:42:00Z</dcterms:created>
  <dcterms:modified xsi:type="dcterms:W3CDTF">2017-03-20T12:41:00Z</dcterms:modified>
</cp:coreProperties>
</file>